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AC" w:rsidRPr="00004BAC" w:rsidRDefault="008E1332" w:rsidP="00004BA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004BAC">
        <w:rPr>
          <w:rFonts w:ascii="Arial" w:hAnsi="Arial" w:cs="Arial"/>
          <w:b/>
          <w:sz w:val="28"/>
          <w:szCs w:val="28"/>
          <w:lang w:val="es-MX"/>
        </w:rPr>
        <w:t xml:space="preserve">FORO </w:t>
      </w:r>
      <w:r w:rsidR="00004BAC" w:rsidRPr="00004BAC">
        <w:rPr>
          <w:rFonts w:ascii="Arial" w:hAnsi="Arial" w:cs="Arial"/>
          <w:b/>
          <w:sz w:val="28"/>
          <w:szCs w:val="28"/>
          <w:lang w:val="es-MX"/>
        </w:rPr>
        <w:t>EL DERECHO AL FUTURO</w:t>
      </w:r>
    </w:p>
    <w:p w:rsidR="00963F01" w:rsidRPr="00004BAC" w:rsidRDefault="008E1332" w:rsidP="00004BA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004BAC">
        <w:rPr>
          <w:rFonts w:ascii="Arial" w:hAnsi="Arial" w:cs="Arial"/>
          <w:b/>
          <w:sz w:val="28"/>
          <w:szCs w:val="28"/>
          <w:lang w:val="es-MX"/>
        </w:rPr>
        <w:t>PRESENTACIÓN</w:t>
      </w:r>
    </w:p>
    <w:p w:rsidR="00536216" w:rsidRPr="009C6A5E" w:rsidRDefault="00536216" w:rsidP="00004BAC">
      <w:pPr>
        <w:spacing w:line="360" w:lineRule="auto"/>
        <w:jc w:val="righ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Dra. Guillermina Baena Paz, 20 de noviembre, 2020</w:t>
      </w:r>
    </w:p>
    <w:p w:rsidR="008F669D" w:rsidRDefault="008F669D" w:rsidP="001C7D9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Desde la Ciudad de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s-MX"/>
        </w:rPr>
        <w:t>México,q</w:t>
      </w:r>
      <w:r w:rsidR="001C7D9B">
        <w:rPr>
          <w:rFonts w:ascii="Arial" w:hAnsi="Arial" w:cs="Arial"/>
          <w:sz w:val="28"/>
          <w:szCs w:val="28"/>
          <w:lang w:val="es-MX"/>
        </w:rPr>
        <w:t>uiero</w:t>
      </w:r>
      <w:proofErr w:type="spellEnd"/>
      <w:proofErr w:type="gramEnd"/>
      <w:r w:rsidR="001C7D9B">
        <w:rPr>
          <w:rFonts w:ascii="Arial" w:hAnsi="Arial" w:cs="Arial"/>
          <w:sz w:val="28"/>
          <w:szCs w:val="28"/>
          <w:lang w:val="es-MX"/>
        </w:rPr>
        <w:t xml:space="preserve"> agradecer en nombre de la vicepresidencia de la WFSF el entusiasmo de los amigos, los colegas Lucio Henao y Javier Vítale, miembros de la Junta de Gobierno de la Federación, y comprometidos con nuestra región latinoamericana.</w:t>
      </w:r>
      <w:r>
        <w:rPr>
          <w:rFonts w:ascii="Arial" w:hAnsi="Arial" w:cs="Arial"/>
          <w:sz w:val="28"/>
          <w:szCs w:val="28"/>
          <w:lang w:val="es-MX"/>
        </w:rPr>
        <w:t xml:space="preserve"> Agradecer el apoyo tecnológico e Javier </w:t>
      </w:r>
      <w:proofErr w:type="spellStart"/>
      <w:r>
        <w:rPr>
          <w:rFonts w:ascii="Arial" w:hAnsi="Arial" w:cs="Arial"/>
          <w:sz w:val="28"/>
          <w:szCs w:val="28"/>
          <w:lang w:val="es-MX"/>
        </w:rPr>
        <w:t>Vitale</w:t>
      </w:r>
      <w:proofErr w:type="spellEnd"/>
      <w:r>
        <w:rPr>
          <w:rFonts w:ascii="Arial" w:hAnsi="Arial" w:cs="Arial"/>
          <w:sz w:val="28"/>
          <w:szCs w:val="28"/>
          <w:lang w:val="es-MX"/>
        </w:rPr>
        <w:t xml:space="preserve"> a través del Centro de estudios prospectivos de la Universidad del Cuyo Argentina y a Lucio por su organización desde </w:t>
      </w:r>
      <w:proofErr w:type="spellStart"/>
      <w:r>
        <w:rPr>
          <w:rFonts w:ascii="Arial" w:hAnsi="Arial" w:cs="Arial"/>
          <w:sz w:val="28"/>
          <w:szCs w:val="28"/>
          <w:lang w:val="es-MX"/>
        </w:rPr>
        <w:t>Proseres</w:t>
      </w:r>
      <w:proofErr w:type="spellEnd"/>
      <w:r>
        <w:rPr>
          <w:rFonts w:ascii="Arial" w:hAnsi="Arial" w:cs="Arial"/>
          <w:sz w:val="28"/>
          <w:szCs w:val="28"/>
          <w:lang w:val="es-MX"/>
        </w:rPr>
        <w:t xml:space="preserve"> en Medellín, Colombia</w:t>
      </w:r>
    </w:p>
    <w:p w:rsidR="001C7D9B" w:rsidRDefault="001C7D9B" w:rsidP="001C7D9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Hoy nos une el futuro </w:t>
      </w:r>
      <w:r w:rsidR="008F669D">
        <w:rPr>
          <w:rFonts w:ascii="Arial" w:hAnsi="Arial" w:cs="Arial"/>
          <w:sz w:val="28"/>
          <w:szCs w:val="28"/>
          <w:lang w:val="es-MX"/>
        </w:rPr>
        <w:t>es donde siempre estaremos, el futur</w:t>
      </w:r>
      <w:bookmarkStart w:id="0" w:name="_GoBack"/>
      <w:bookmarkEnd w:id="0"/>
      <w:r w:rsidR="008F669D">
        <w:rPr>
          <w:rFonts w:ascii="Arial" w:hAnsi="Arial" w:cs="Arial"/>
          <w:sz w:val="28"/>
          <w:szCs w:val="28"/>
          <w:lang w:val="es-MX"/>
        </w:rPr>
        <w:t>o que nunca acaba</w:t>
      </w:r>
      <w:r>
        <w:rPr>
          <w:rFonts w:ascii="Arial" w:hAnsi="Arial" w:cs="Arial"/>
          <w:sz w:val="28"/>
          <w:szCs w:val="28"/>
          <w:lang w:val="es-MX"/>
        </w:rPr>
        <w:t>. ¿Por qué este Foro?</w:t>
      </w:r>
    </w:p>
    <w:p w:rsidR="008E1332" w:rsidRPr="001C7D9B" w:rsidRDefault="008E1332" w:rsidP="001C7D9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s-MX"/>
        </w:rPr>
      </w:pPr>
      <w:r w:rsidRPr="009C6A5E">
        <w:rPr>
          <w:rFonts w:ascii="Arial" w:hAnsi="Arial" w:cs="Arial"/>
          <w:sz w:val="28"/>
          <w:szCs w:val="28"/>
          <w:lang w:val="es-MX"/>
        </w:rPr>
        <w:t xml:space="preserve">Vivimos </w:t>
      </w:r>
      <w:r w:rsidR="009C6A5E">
        <w:rPr>
          <w:rFonts w:ascii="Arial" w:hAnsi="Arial" w:cs="Arial"/>
          <w:sz w:val="28"/>
          <w:szCs w:val="28"/>
          <w:lang w:val="es-MX"/>
        </w:rPr>
        <w:t xml:space="preserve">en </w:t>
      </w:r>
      <w:r w:rsidRPr="009C6A5E">
        <w:rPr>
          <w:rFonts w:ascii="Arial" w:hAnsi="Arial" w:cs="Arial"/>
          <w:sz w:val="28"/>
          <w:szCs w:val="28"/>
          <w:lang w:val="es-MX"/>
        </w:rPr>
        <w:t xml:space="preserve">una </w:t>
      </w:r>
      <w:r w:rsidR="009C6A5E">
        <w:rPr>
          <w:rFonts w:ascii="Arial" w:hAnsi="Arial" w:cs="Arial"/>
          <w:sz w:val="28"/>
          <w:szCs w:val="28"/>
          <w:lang w:val="es-MX"/>
        </w:rPr>
        <w:t xml:space="preserve">turbulenta </w:t>
      </w:r>
      <w:r w:rsidR="009C6A5E" w:rsidRPr="009C6A5E">
        <w:rPr>
          <w:rFonts w:ascii="Arial" w:hAnsi="Arial" w:cs="Arial"/>
          <w:sz w:val="28"/>
          <w:szCs w:val="28"/>
          <w:lang w:val="es-MX"/>
        </w:rPr>
        <w:t>dinámica</w:t>
      </w:r>
      <w:r w:rsidRPr="009C6A5E">
        <w:rPr>
          <w:rFonts w:ascii="Arial" w:hAnsi="Arial" w:cs="Arial"/>
          <w:sz w:val="28"/>
          <w:szCs w:val="28"/>
          <w:lang w:val="es-MX"/>
        </w:rPr>
        <w:t xml:space="preserve"> de interacción de instituciones, comportamientos, creencias</w:t>
      </w:r>
      <w:r w:rsidR="009C6A5E">
        <w:rPr>
          <w:rFonts w:ascii="Arial" w:hAnsi="Arial" w:cs="Arial"/>
          <w:sz w:val="28"/>
          <w:szCs w:val="28"/>
          <w:lang w:val="es-MX"/>
        </w:rPr>
        <w:t>, una</w:t>
      </w:r>
      <w:r w:rsidRPr="009C6A5E">
        <w:rPr>
          <w:rFonts w:ascii="Arial" w:hAnsi="Arial" w:cs="Arial"/>
          <w:sz w:val="28"/>
          <w:szCs w:val="28"/>
          <w:lang w:val="es-MX"/>
        </w:rPr>
        <w:t xml:space="preserve"> sociedad compleja e inestable, que podemos </w:t>
      </w:r>
      <w:r w:rsidR="009C6A5E">
        <w:rPr>
          <w:rFonts w:ascii="Arial" w:hAnsi="Arial" w:cs="Arial"/>
          <w:sz w:val="28"/>
          <w:szCs w:val="28"/>
          <w:lang w:val="es-MX"/>
        </w:rPr>
        <w:t>per</w:t>
      </w:r>
      <w:r w:rsidRPr="009C6A5E">
        <w:rPr>
          <w:rFonts w:ascii="Arial" w:hAnsi="Arial" w:cs="Arial"/>
          <w:sz w:val="28"/>
          <w:szCs w:val="28"/>
          <w:lang w:val="es-MX"/>
        </w:rPr>
        <w:t>turbar</w:t>
      </w:r>
      <w:r w:rsidR="009C6A5E">
        <w:rPr>
          <w:rFonts w:ascii="Arial" w:hAnsi="Arial" w:cs="Arial"/>
          <w:sz w:val="28"/>
          <w:szCs w:val="28"/>
          <w:lang w:val="es-MX"/>
        </w:rPr>
        <w:t>,</w:t>
      </w:r>
      <w:r w:rsidRPr="009C6A5E">
        <w:rPr>
          <w:rFonts w:ascii="Arial" w:hAnsi="Arial" w:cs="Arial"/>
          <w:sz w:val="28"/>
          <w:szCs w:val="28"/>
          <w:lang w:val="es-MX"/>
        </w:rPr>
        <w:t xml:space="preserve"> pero no podemos controlar.</w:t>
      </w:r>
      <w:r w:rsidR="009C6A5E">
        <w:rPr>
          <w:rFonts w:ascii="Arial" w:hAnsi="Arial" w:cs="Arial"/>
          <w:sz w:val="28"/>
          <w:szCs w:val="28"/>
          <w:lang w:val="es-MX"/>
        </w:rPr>
        <w:t xml:space="preserve"> </w:t>
      </w:r>
      <w:r w:rsidR="00511A0B">
        <w:rPr>
          <w:rFonts w:ascii="Arial" w:hAnsi="Arial" w:cs="Arial"/>
          <w:sz w:val="28"/>
          <w:szCs w:val="28"/>
          <w:lang w:val="es-MX"/>
        </w:rPr>
        <w:t>Cargamos la pesada losa del pasado con un</w:t>
      </w:r>
      <w:r w:rsidR="009C6A5E">
        <w:rPr>
          <w:rFonts w:ascii="Arial" w:hAnsi="Arial" w:cs="Arial"/>
          <w:sz w:val="28"/>
          <w:szCs w:val="28"/>
          <w:lang w:val="es-MX"/>
        </w:rPr>
        <w:t xml:space="preserve">a sociedad de estructura machista que había reducido a dos géneros la vida humana, que había envuelto de mitos y </w:t>
      </w:r>
      <w:r w:rsidR="009C6A5E" w:rsidRPr="001C7D9B">
        <w:rPr>
          <w:rFonts w:ascii="Arial" w:hAnsi="Arial" w:cs="Arial"/>
          <w:sz w:val="28"/>
          <w:szCs w:val="28"/>
          <w:lang w:val="es-MX"/>
        </w:rPr>
        <w:t xml:space="preserve">pensamientos mágicos y religiosos una vida cotidiana que privilegió el pasado y extravió el futuro. </w:t>
      </w:r>
      <w:r w:rsidR="00F53304" w:rsidRPr="001C7D9B">
        <w:rPr>
          <w:rFonts w:ascii="Arial" w:hAnsi="Arial" w:cs="Arial"/>
          <w:sz w:val="28"/>
          <w:szCs w:val="28"/>
          <w:lang w:val="es-MX"/>
        </w:rPr>
        <w:t>Una humanidad que nos ha h</w:t>
      </w:r>
      <w:r w:rsidR="008D64ED" w:rsidRPr="001C7D9B">
        <w:rPr>
          <w:rFonts w:ascii="Arial" w:hAnsi="Arial" w:cs="Arial"/>
          <w:sz w:val="28"/>
          <w:szCs w:val="28"/>
          <w:lang w:val="es-MX"/>
        </w:rPr>
        <w:t>ech</w:t>
      </w:r>
      <w:r w:rsidR="00F53304" w:rsidRPr="001C7D9B">
        <w:rPr>
          <w:rFonts w:ascii="Arial" w:hAnsi="Arial" w:cs="Arial"/>
          <w:sz w:val="28"/>
          <w:szCs w:val="28"/>
          <w:lang w:val="es-MX"/>
        </w:rPr>
        <w:t>o pensar que el futuro solo es de los niños</w:t>
      </w:r>
      <w:r w:rsidR="008D64ED" w:rsidRPr="001C7D9B">
        <w:rPr>
          <w:rFonts w:ascii="Arial" w:hAnsi="Arial" w:cs="Arial"/>
          <w:sz w:val="28"/>
          <w:szCs w:val="28"/>
          <w:lang w:val="es-MX"/>
        </w:rPr>
        <w:t>.</w:t>
      </w:r>
      <w:r w:rsidR="000011F9">
        <w:rPr>
          <w:rFonts w:ascii="Arial" w:hAnsi="Arial" w:cs="Arial"/>
          <w:sz w:val="28"/>
          <w:szCs w:val="28"/>
          <w:lang w:val="es-MX"/>
        </w:rPr>
        <w:t xml:space="preserve"> Visión unidimensional.</w:t>
      </w:r>
    </w:p>
    <w:p w:rsidR="009C6A5E" w:rsidRPr="001C7D9B" w:rsidRDefault="008E1332" w:rsidP="001C7D9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s-MX"/>
        </w:rPr>
      </w:pPr>
      <w:r w:rsidRPr="001C7D9B">
        <w:rPr>
          <w:rFonts w:ascii="Arial" w:hAnsi="Arial" w:cs="Arial"/>
          <w:sz w:val="28"/>
          <w:szCs w:val="28"/>
          <w:lang w:val="es-MX"/>
        </w:rPr>
        <w:t>Al principio del siglo</w:t>
      </w:r>
      <w:r w:rsidR="009C6A5E" w:rsidRPr="001C7D9B">
        <w:rPr>
          <w:rFonts w:ascii="Arial" w:hAnsi="Arial" w:cs="Arial"/>
          <w:sz w:val="28"/>
          <w:szCs w:val="28"/>
          <w:lang w:val="es-MX"/>
        </w:rPr>
        <w:t xml:space="preserve"> </w:t>
      </w:r>
      <w:r w:rsidR="000011F9">
        <w:rPr>
          <w:rFonts w:ascii="Arial" w:hAnsi="Arial" w:cs="Arial"/>
          <w:sz w:val="28"/>
          <w:szCs w:val="28"/>
          <w:lang w:val="es-MX"/>
        </w:rPr>
        <w:t xml:space="preserve">Immanuel </w:t>
      </w:r>
      <w:proofErr w:type="spellStart"/>
      <w:r w:rsidR="00511A0B" w:rsidRPr="001C7D9B">
        <w:rPr>
          <w:rFonts w:ascii="Arial" w:hAnsi="Arial" w:cs="Arial"/>
          <w:sz w:val="28"/>
          <w:szCs w:val="28"/>
          <w:lang w:val="es-MX"/>
        </w:rPr>
        <w:t>W</w:t>
      </w:r>
      <w:r w:rsidR="009C6A5E" w:rsidRPr="001C7D9B">
        <w:rPr>
          <w:rFonts w:ascii="Arial" w:hAnsi="Arial" w:cs="Arial"/>
          <w:sz w:val="28"/>
          <w:szCs w:val="28"/>
          <w:lang w:val="es-MX"/>
        </w:rPr>
        <w:t>allerstein</w:t>
      </w:r>
      <w:proofErr w:type="spellEnd"/>
      <w:r w:rsidR="009C6A5E" w:rsidRPr="001C7D9B">
        <w:rPr>
          <w:rFonts w:ascii="Arial" w:hAnsi="Arial" w:cs="Arial"/>
          <w:sz w:val="28"/>
          <w:szCs w:val="28"/>
          <w:lang w:val="es-MX"/>
        </w:rPr>
        <w:t xml:space="preserve"> </w:t>
      </w:r>
      <w:r w:rsidR="00511A0B" w:rsidRPr="001C7D9B">
        <w:rPr>
          <w:rFonts w:ascii="Arial" w:hAnsi="Arial" w:cs="Arial"/>
          <w:sz w:val="28"/>
          <w:szCs w:val="28"/>
          <w:lang w:val="es-MX"/>
        </w:rPr>
        <w:t>comentaba</w:t>
      </w:r>
      <w:r w:rsidR="009C6A5E" w:rsidRPr="001C7D9B">
        <w:rPr>
          <w:rFonts w:ascii="Arial" w:hAnsi="Arial" w:cs="Arial"/>
          <w:sz w:val="28"/>
          <w:szCs w:val="28"/>
          <w:lang w:val="es-MX"/>
        </w:rPr>
        <w:t xml:space="preserve"> si </w:t>
      </w:r>
      <w:r w:rsidR="00511A0B" w:rsidRPr="001C7D9B">
        <w:rPr>
          <w:rFonts w:ascii="Arial" w:hAnsi="Arial" w:cs="Arial"/>
          <w:sz w:val="28"/>
          <w:szCs w:val="28"/>
          <w:lang w:val="es-MX"/>
        </w:rPr>
        <w:t>estudiamo</w:t>
      </w:r>
      <w:r w:rsidR="009C6A5E" w:rsidRPr="001C7D9B">
        <w:rPr>
          <w:rFonts w:ascii="Arial" w:hAnsi="Arial" w:cs="Arial"/>
          <w:sz w:val="28"/>
          <w:szCs w:val="28"/>
          <w:lang w:val="es-MX"/>
        </w:rPr>
        <w:t xml:space="preserve">s </w:t>
      </w:r>
      <w:r w:rsidR="00511A0B" w:rsidRPr="001C7D9B">
        <w:rPr>
          <w:rFonts w:ascii="Arial" w:hAnsi="Arial" w:cs="Arial"/>
          <w:sz w:val="28"/>
          <w:szCs w:val="28"/>
          <w:lang w:val="es-MX"/>
        </w:rPr>
        <w:t>a los</w:t>
      </w:r>
      <w:r w:rsidR="009C6A5E" w:rsidRPr="001C7D9B">
        <w:rPr>
          <w:rFonts w:ascii="Arial" w:hAnsi="Arial" w:cs="Arial"/>
          <w:sz w:val="28"/>
          <w:szCs w:val="28"/>
          <w:lang w:val="es-MX"/>
        </w:rPr>
        <w:t xml:space="preserve"> seres humanos y los seres humanos tienen emociones, por</w:t>
      </w:r>
      <w:r w:rsidR="007111E1" w:rsidRPr="001C7D9B">
        <w:rPr>
          <w:rFonts w:ascii="Arial" w:hAnsi="Arial" w:cs="Arial"/>
          <w:sz w:val="28"/>
          <w:szCs w:val="28"/>
          <w:lang w:val="es-MX"/>
        </w:rPr>
        <w:t xml:space="preserve"> </w:t>
      </w:r>
      <w:r w:rsidR="009C6A5E" w:rsidRPr="001C7D9B">
        <w:rPr>
          <w:rFonts w:ascii="Arial" w:hAnsi="Arial" w:cs="Arial"/>
          <w:sz w:val="28"/>
          <w:szCs w:val="28"/>
          <w:lang w:val="es-MX"/>
        </w:rPr>
        <w:t>qué no estudiamos las emocion</w:t>
      </w:r>
      <w:r w:rsidR="007111E1" w:rsidRPr="001C7D9B">
        <w:rPr>
          <w:rFonts w:ascii="Arial" w:hAnsi="Arial" w:cs="Arial"/>
          <w:sz w:val="28"/>
          <w:szCs w:val="28"/>
          <w:lang w:val="es-MX"/>
        </w:rPr>
        <w:t>e</w:t>
      </w:r>
      <w:r w:rsidR="009C6A5E" w:rsidRPr="001C7D9B">
        <w:rPr>
          <w:rFonts w:ascii="Arial" w:hAnsi="Arial" w:cs="Arial"/>
          <w:sz w:val="28"/>
          <w:szCs w:val="28"/>
          <w:lang w:val="es-MX"/>
        </w:rPr>
        <w:t xml:space="preserve">s, parafraseando </w:t>
      </w:r>
      <w:r w:rsidR="007111E1" w:rsidRPr="001C7D9B">
        <w:rPr>
          <w:rFonts w:ascii="Arial" w:hAnsi="Arial" w:cs="Arial"/>
          <w:sz w:val="28"/>
          <w:szCs w:val="28"/>
          <w:lang w:val="es-MX"/>
        </w:rPr>
        <w:t>di</w:t>
      </w:r>
      <w:r w:rsidR="009C6A5E" w:rsidRPr="001C7D9B">
        <w:rPr>
          <w:rFonts w:ascii="Arial" w:hAnsi="Arial" w:cs="Arial"/>
          <w:sz w:val="28"/>
          <w:szCs w:val="28"/>
          <w:lang w:val="es-MX"/>
        </w:rPr>
        <w:t>r</w:t>
      </w:r>
      <w:r w:rsidR="007111E1" w:rsidRPr="001C7D9B">
        <w:rPr>
          <w:rFonts w:ascii="Arial" w:hAnsi="Arial" w:cs="Arial"/>
          <w:sz w:val="28"/>
          <w:szCs w:val="28"/>
          <w:lang w:val="es-MX"/>
        </w:rPr>
        <w:t>ía</w:t>
      </w:r>
      <w:r w:rsidR="009C6A5E" w:rsidRPr="001C7D9B">
        <w:rPr>
          <w:rFonts w:ascii="Arial" w:hAnsi="Arial" w:cs="Arial"/>
          <w:sz w:val="28"/>
          <w:szCs w:val="28"/>
          <w:lang w:val="es-MX"/>
        </w:rPr>
        <w:t xml:space="preserve">mos si los seres </w:t>
      </w:r>
      <w:r w:rsidR="00F53304" w:rsidRPr="001C7D9B">
        <w:rPr>
          <w:rFonts w:ascii="Arial" w:hAnsi="Arial" w:cs="Arial"/>
          <w:sz w:val="28"/>
          <w:szCs w:val="28"/>
          <w:lang w:val="es-MX"/>
        </w:rPr>
        <w:lastRenderedPageBreak/>
        <w:t xml:space="preserve">humanos </w:t>
      </w:r>
      <w:r w:rsidR="00004BAC">
        <w:rPr>
          <w:rFonts w:ascii="Arial" w:hAnsi="Arial" w:cs="Arial"/>
          <w:sz w:val="28"/>
          <w:szCs w:val="28"/>
          <w:lang w:val="es-MX"/>
        </w:rPr>
        <w:t xml:space="preserve">son los que </w:t>
      </w:r>
      <w:r w:rsidR="00F53304" w:rsidRPr="001C7D9B">
        <w:rPr>
          <w:rFonts w:ascii="Arial" w:hAnsi="Arial" w:cs="Arial"/>
          <w:sz w:val="28"/>
          <w:szCs w:val="28"/>
          <w:lang w:val="es-MX"/>
        </w:rPr>
        <w:t>piensan en el futuro ¿p</w:t>
      </w:r>
      <w:r w:rsidR="009C6A5E" w:rsidRPr="001C7D9B">
        <w:rPr>
          <w:rFonts w:ascii="Arial" w:hAnsi="Arial" w:cs="Arial"/>
          <w:sz w:val="28"/>
          <w:szCs w:val="28"/>
          <w:lang w:val="es-MX"/>
        </w:rPr>
        <w:t>o</w:t>
      </w:r>
      <w:r w:rsidR="00F53304" w:rsidRPr="001C7D9B">
        <w:rPr>
          <w:rFonts w:ascii="Arial" w:hAnsi="Arial" w:cs="Arial"/>
          <w:sz w:val="28"/>
          <w:szCs w:val="28"/>
          <w:lang w:val="es-MX"/>
        </w:rPr>
        <w:t>r</w:t>
      </w:r>
      <w:r w:rsidR="009C6A5E" w:rsidRPr="001C7D9B">
        <w:rPr>
          <w:rFonts w:ascii="Arial" w:hAnsi="Arial" w:cs="Arial"/>
          <w:sz w:val="28"/>
          <w:szCs w:val="28"/>
          <w:lang w:val="es-MX"/>
        </w:rPr>
        <w:t xml:space="preserve"> qué</w:t>
      </w:r>
      <w:r w:rsidR="008D64ED" w:rsidRPr="001C7D9B">
        <w:rPr>
          <w:rFonts w:ascii="Arial" w:hAnsi="Arial" w:cs="Arial"/>
          <w:sz w:val="28"/>
          <w:szCs w:val="28"/>
          <w:lang w:val="es-MX"/>
        </w:rPr>
        <w:t xml:space="preserve"> todos</w:t>
      </w:r>
      <w:r w:rsidR="009C6A5E" w:rsidRPr="001C7D9B">
        <w:rPr>
          <w:rFonts w:ascii="Arial" w:hAnsi="Arial" w:cs="Arial"/>
          <w:sz w:val="28"/>
          <w:szCs w:val="28"/>
          <w:lang w:val="es-MX"/>
        </w:rPr>
        <w:t xml:space="preserve"> los seres hum</w:t>
      </w:r>
      <w:r w:rsidR="00214BB4" w:rsidRPr="001C7D9B">
        <w:rPr>
          <w:rFonts w:ascii="Arial" w:hAnsi="Arial" w:cs="Arial"/>
          <w:sz w:val="28"/>
          <w:szCs w:val="28"/>
          <w:lang w:val="es-MX"/>
        </w:rPr>
        <w:t>a</w:t>
      </w:r>
      <w:r w:rsidR="009C6A5E" w:rsidRPr="001C7D9B">
        <w:rPr>
          <w:rFonts w:ascii="Arial" w:hAnsi="Arial" w:cs="Arial"/>
          <w:sz w:val="28"/>
          <w:szCs w:val="28"/>
          <w:lang w:val="es-MX"/>
        </w:rPr>
        <w:t>nos no tienen el derecho a tener futuro?</w:t>
      </w:r>
    </w:p>
    <w:p w:rsidR="00A34B02" w:rsidRPr="001C7D9B" w:rsidRDefault="00A34B02" w:rsidP="001C7D9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1C7D9B">
        <w:rPr>
          <w:rFonts w:ascii="Arial" w:hAnsi="Arial" w:cs="Arial"/>
          <w:sz w:val="28"/>
          <w:szCs w:val="28"/>
          <w:lang w:val="es-MX"/>
        </w:rPr>
        <w:t xml:space="preserve">La declaración </w:t>
      </w:r>
      <w:r w:rsidR="00004BAC">
        <w:rPr>
          <w:rFonts w:ascii="Arial" w:hAnsi="Arial" w:cs="Arial"/>
          <w:sz w:val="28"/>
          <w:szCs w:val="28"/>
          <w:lang w:val="es-MX"/>
        </w:rPr>
        <w:t>U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niversal de los derechos </w:t>
      </w:r>
      <w:r w:rsidR="00F53304" w:rsidRPr="001C7D9B">
        <w:rPr>
          <w:rFonts w:ascii="Arial" w:hAnsi="Arial" w:cs="Arial"/>
          <w:sz w:val="28"/>
          <w:szCs w:val="28"/>
          <w:lang w:val="es-MX"/>
        </w:rPr>
        <w:t>humanos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desde 1948 crea todo un </w:t>
      </w:r>
      <w:r w:rsidR="00F53304" w:rsidRPr="001C7D9B">
        <w:rPr>
          <w:rFonts w:ascii="Arial" w:hAnsi="Arial" w:cs="Arial"/>
          <w:sz w:val="28"/>
          <w:szCs w:val="28"/>
          <w:lang w:val="es-MX"/>
        </w:rPr>
        <w:t>fenómeno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donde </w:t>
      </w:r>
      <w:r w:rsidR="00F53304" w:rsidRPr="001C7D9B">
        <w:rPr>
          <w:rFonts w:ascii="Arial" w:hAnsi="Arial" w:cs="Arial"/>
          <w:sz w:val="28"/>
          <w:szCs w:val="28"/>
          <w:lang w:val="es-MX"/>
        </w:rPr>
        <w:t>los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gobiernos </w:t>
      </w:r>
      <w:r w:rsidR="00F53304" w:rsidRPr="001C7D9B">
        <w:rPr>
          <w:rFonts w:ascii="Arial" w:hAnsi="Arial" w:cs="Arial"/>
          <w:sz w:val="28"/>
          <w:szCs w:val="28"/>
          <w:lang w:val="es-MX"/>
        </w:rPr>
        <w:t>empiezan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a entender y a </w:t>
      </w:r>
      <w:r w:rsidR="00F53304" w:rsidRPr="001C7D9B">
        <w:rPr>
          <w:rFonts w:ascii="Arial" w:hAnsi="Arial" w:cs="Arial"/>
          <w:sz w:val="28"/>
          <w:szCs w:val="28"/>
          <w:lang w:val="es-MX"/>
        </w:rPr>
        <w:t>abrazar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el tema, per</w:t>
      </w:r>
      <w:r w:rsidR="00F53304" w:rsidRPr="001C7D9B">
        <w:rPr>
          <w:rFonts w:ascii="Arial" w:hAnsi="Arial" w:cs="Arial"/>
          <w:sz w:val="28"/>
          <w:szCs w:val="28"/>
          <w:lang w:val="es-MX"/>
        </w:rPr>
        <w:t>o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 </w:t>
      </w:r>
      <w:r w:rsidR="00F53304" w:rsidRPr="001C7D9B">
        <w:rPr>
          <w:rFonts w:ascii="Arial" w:hAnsi="Arial" w:cs="Arial"/>
          <w:sz w:val="28"/>
          <w:szCs w:val="28"/>
          <w:lang w:val="es-MX"/>
        </w:rPr>
        <w:t xml:space="preserve">autores como </w:t>
      </w:r>
      <w:proofErr w:type="spellStart"/>
      <w:r w:rsidRPr="001C7D9B">
        <w:rPr>
          <w:rFonts w:ascii="Arial" w:hAnsi="Arial" w:cs="Arial"/>
          <w:sz w:val="28"/>
          <w:szCs w:val="28"/>
          <w:lang w:val="es-MX"/>
        </w:rPr>
        <w:t>Rabossi</w:t>
      </w:r>
      <w:proofErr w:type="spellEnd"/>
      <w:r w:rsidRPr="001C7D9B">
        <w:rPr>
          <w:rFonts w:ascii="Arial" w:hAnsi="Arial" w:cs="Arial"/>
          <w:sz w:val="28"/>
          <w:szCs w:val="28"/>
          <w:lang w:val="es-MX"/>
        </w:rPr>
        <w:t xml:space="preserve"> </w:t>
      </w:r>
      <w:r w:rsidR="00F53304" w:rsidRPr="001C7D9B">
        <w:rPr>
          <w:rFonts w:ascii="Arial" w:hAnsi="Arial" w:cs="Arial"/>
          <w:sz w:val="28"/>
          <w:szCs w:val="28"/>
          <w:lang w:val="es-MX"/>
        </w:rPr>
        <w:t xml:space="preserve">y </w:t>
      </w:r>
      <w:proofErr w:type="spellStart"/>
      <w:r w:rsidRPr="001C7D9B">
        <w:rPr>
          <w:rFonts w:ascii="Arial" w:hAnsi="Arial" w:cs="Arial"/>
          <w:sz w:val="28"/>
          <w:szCs w:val="28"/>
          <w:lang w:val="es-MX"/>
        </w:rPr>
        <w:t>Bobbio</w:t>
      </w:r>
      <w:proofErr w:type="spellEnd"/>
      <w:r w:rsidRPr="001C7D9B">
        <w:rPr>
          <w:rFonts w:ascii="Arial" w:hAnsi="Arial" w:cs="Arial"/>
          <w:sz w:val="28"/>
          <w:szCs w:val="28"/>
          <w:lang w:val="es-MX"/>
        </w:rPr>
        <w:t xml:space="preserve"> </w:t>
      </w:r>
      <w:r w:rsidR="00F53304" w:rsidRPr="001C7D9B">
        <w:rPr>
          <w:rFonts w:ascii="Arial" w:hAnsi="Arial" w:cs="Arial"/>
          <w:sz w:val="28"/>
          <w:szCs w:val="28"/>
          <w:lang w:val="es-MX"/>
        </w:rPr>
        <w:t xml:space="preserve">opinan que </w:t>
      </w:r>
      <w:r w:rsidRPr="001C7D9B">
        <w:rPr>
          <w:rFonts w:ascii="Arial" w:hAnsi="Arial" w:cs="Arial"/>
          <w:sz w:val="28"/>
          <w:szCs w:val="28"/>
          <w:lang w:val="es-MX"/>
        </w:rPr>
        <w:t>el problema no  es de la fundamentación de estos derechos sino,  se trata de “</w:t>
      </w:r>
      <w:r w:rsidRPr="001C7D9B">
        <w:rPr>
          <w:rFonts w:ascii="Arial" w:hAnsi="Arial" w:cs="Arial"/>
          <w:i/>
          <w:sz w:val="28"/>
          <w:szCs w:val="28"/>
          <w:lang w:val="es-MX"/>
        </w:rPr>
        <w:t>problemas de aplicación, de gestión y de promoción</w:t>
      </w:r>
      <w:r w:rsidRPr="001C7D9B">
        <w:rPr>
          <w:rFonts w:ascii="Arial" w:hAnsi="Arial" w:cs="Arial"/>
          <w:sz w:val="28"/>
          <w:szCs w:val="28"/>
          <w:lang w:val="es-MX"/>
        </w:rPr>
        <w:t>”</w:t>
      </w:r>
      <w:r w:rsidRPr="001C7D9B">
        <w:rPr>
          <w:rStyle w:val="Refdenotaalpie"/>
          <w:rFonts w:ascii="Arial" w:hAnsi="Arial" w:cs="Arial"/>
          <w:sz w:val="28"/>
          <w:szCs w:val="28"/>
        </w:rPr>
        <w:footnoteReference w:id="1"/>
      </w:r>
    </w:p>
    <w:p w:rsidR="00A34B02" w:rsidRPr="001C7D9B" w:rsidRDefault="00A34B02" w:rsidP="0049324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1C7D9B">
        <w:rPr>
          <w:rFonts w:ascii="Arial" w:hAnsi="Arial" w:cs="Arial"/>
          <w:sz w:val="28"/>
          <w:szCs w:val="28"/>
          <w:lang w:val="es-MX"/>
        </w:rPr>
        <w:t xml:space="preserve">En el 2004 hubo una </w:t>
      </w:r>
      <w:r w:rsidR="00004BAC">
        <w:rPr>
          <w:rFonts w:ascii="Arial" w:hAnsi="Arial" w:cs="Arial"/>
          <w:sz w:val="28"/>
          <w:szCs w:val="28"/>
          <w:lang w:val="es-MX"/>
        </w:rPr>
        <w:t>C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arta de derechos </w:t>
      </w:r>
      <w:r w:rsidR="00493244" w:rsidRPr="001C7D9B">
        <w:rPr>
          <w:rFonts w:ascii="Arial" w:hAnsi="Arial" w:cs="Arial"/>
          <w:sz w:val="28"/>
          <w:szCs w:val="28"/>
          <w:lang w:val="es-MX"/>
        </w:rPr>
        <w:t>emergentes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</w:t>
      </w:r>
      <w:r w:rsidR="00493244" w:rsidRPr="001C7D9B">
        <w:rPr>
          <w:rFonts w:ascii="Arial" w:hAnsi="Arial" w:cs="Arial"/>
          <w:sz w:val="28"/>
          <w:szCs w:val="28"/>
          <w:lang w:val="es-MX"/>
        </w:rPr>
        <w:t>donde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se le pedía a la </w:t>
      </w:r>
      <w:r w:rsidR="00493244" w:rsidRPr="001C7D9B">
        <w:rPr>
          <w:rFonts w:ascii="Arial" w:hAnsi="Arial" w:cs="Arial"/>
          <w:sz w:val="28"/>
          <w:szCs w:val="28"/>
          <w:lang w:val="es-MX"/>
        </w:rPr>
        <w:t>ONU</w:t>
      </w:r>
      <w:r w:rsidR="00004BAC">
        <w:rPr>
          <w:rFonts w:ascii="Arial" w:hAnsi="Arial" w:cs="Arial"/>
          <w:sz w:val="28"/>
          <w:szCs w:val="28"/>
          <w:lang w:val="es-MX"/>
        </w:rPr>
        <w:t xml:space="preserve"> la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incorporara a la </w:t>
      </w:r>
      <w:r w:rsidR="00493244" w:rsidRPr="001C7D9B">
        <w:rPr>
          <w:rFonts w:ascii="Arial" w:hAnsi="Arial" w:cs="Arial"/>
          <w:sz w:val="28"/>
          <w:szCs w:val="28"/>
          <w:lang w:val="es-MX"/>
        </w:rPr>
        <w:t>declaración</w:t>
      </w:r>
      <w:r w:rsidR="00493244">
        <w:rPr>
          <w:rFonts w:ascii="Arial" w:hAnsi="Arial" w:cs="Arial"/>
          <w:sz w:val="28"/>
          <w:szCs w:val="28"/>
          <w:lang w:val="es-MX"/>
        </w:rPr>
        <w:t xml:space="preserve"> Universal</w:t>
      </w:r>
      <w:r w:rsidRPr="001C7D9B">
        <w:rPr>
          <w:rFonts w:ascii="Arial" w:hAnsi="Arial" w:cs="Arial"/>
          <w:sz w:val="28"/>
          <w:szCs w:val="28"/>
          <w:lang w:val="es-MX"/>
        </w:rPr>
        <w:t>.</w:t>
      </w:r>
    </w:p>
    <w:p w:rsidR="00A34B02" w:rsidRPr="001C7D9B" w:rsidRDefault="00493244" w:rsidP="0049324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i/>
          <w:sz w:val="28"/>
          <w:szCs w:val="28"/>
          <w:lang w:val="es-MX"/>
        </w:rPr>
        <w:t>Todo inició con u</w:t>
      </w:r>
      <w:r w:rsidR="00004BAC">
        <w:rPr>
          <w:rFonts w:ascii="Arial" w:hAnsi="Arial" w:cs="Arial"/>
          <w:i/>
          <w:sz w:val="28"/>
          <w:szCs w:val="28"/>
          <w:lang w:val="es-MX"/>
        </w:rPr>
        <w:t xml:space="preserve">n Foro en Barcelona en el 2004.: </w:t>
      </w:r>
      <w:r w:rsidR="00A34B02" w:rsidRPr="001C7D9B">
        <w:rPr>
          <w:rFonts w:ascii="Arial" w:hAnsi="Arial" w:cs="Arial"/>
          <w:i/>
          <w:sz w:val="28"/>
          <w:szCs w:val="28"/>
          <w:lang w:val="es-MX"/>
        </w:rPr>
        <w:t xml:space="preserve">Este Diálogo pretende evidenciar aquellos elementos ideológicos que den </w:t>
      </w:r>
      <w:r w:rsidR="00A34B02" w:rsidRPr="001C7D9B">
        <w:rPr>
          <w:rFonts w:ascii="Arial" w:hAnsi="Arial" w:cs="Arial"/>
          <w:bCs/>
          <w:i/>
          <w:sz w:val="28"/>
          <w:szCs w:val="28"/>
          <w:lang w:val="es-MX"/>
        </w:rPr>
        <w:t>un impulso ético coherente al fenómeno de la mundialización</w:t>
      </w:r>
      <w:r w:rsidR="00A34B02" w:rsidRPr="001C7D9B">
        <w:rPr>
          <w:rFonts w:ascii="Arial" w:hAnsi="Arial" w:cs="Arial"/>
          <w:b/>
          <w:bCs/>
          <w:i/>
          <w:sz w:val="28"/>
          <w:szCs w:val="28"/>
          <w:lang w:val="es-MX"/>
        </w:rPr>
        <w:t xml:space="preserve">, </w:t>
      </w:r>
      <w:r w:rsidR="00A34B02" w:rsidRPr="001C7D9B">
        <w:rPr>
          <w:rFonts w:ascii="Arial" w:hAnsi="Arial" w:cs="Arial"/>
          <w:i/>
          <w:sz w:val="28"/>
          <w:szCs w:val="28"/>
          <w:lang w:val="es-MX"/>
        </w:rPr>
        <w:t>como eje de una perspectiva para mejorar la democracia a escala planetaria, y potenciar un marco educativo en derechos humanos en el que participen de forma activa las nuevas generaciones</w:t>
      </w:r>
      <w:r>
        <w:rPr>
          <w:rFonts w:ascii="Arial" w:hAnsi="Arial" w:cs="Arial"/>
          <w:i/>
          <w:sz w:val="28"/>
          <w:szCs w:val="28"/>
          <w:lang w:val="es-MX"/>
        </w:rPr>
        <w:t>”.</w:t>
      </w:r>
    </w:p>
    <w:p w:rsidR="00A34B02" w:rsidRPr="001C7D9B" w:rsidRDefault="00A34B02" w:rsidP="001C7D9B">
      <w:pPr>
        <w:pStyle w:val="Textoindependiente31"/>
        <w:spacing w:before="100" w:beforeAutospacing="1" w:after="100" w:afterAutospacing="1" w:line="360" w:lineRule="auto"/>
        <w:jc w:val="both"/>
        <w:rPr>
          <w:rFonts w:cs="Arial"/>
          <w:b w:val="0"/>
          <w:i/>
          <w:color w:val="auto"/>
          <w:szCs w:val="28"/>
        </w:rPr>
      </w:pPr>
      <w:r w:rsidRPr="001C7D9B">
        <w:rPr>
          <w:rFonts w:cs="Arial"/>
          <w:b w:val="0"/>
          <w:color w:val="auto"/>
          <w:szCs w:val="28"/>
        </w:rPr>
        <w:t>La Carta de D</w:t>
      </w:r>
      <w:r w:rsidR="00004BAC">
        <w:rPr>
          <w:rFonts w:cs="Arial"/>
          <w:b w:val="0"/>
          <w:color w:val="auto"/>
          <w:szCs w:val="28"/>
        </w:rPr>
        <w:t>erechos Humanos Emerge</w:t>
      </w:r>
      <w:r w:rsidR="00493244">
        <w:rPr>
          <w:rFonts w:cs="Arial"/>
          <w:b w:val="0"/>
          <w:color w:val="auto"/>
          <w:szCs w:val="28"/>
        </w:rPr>
        <w:t>ntes apareció</w:t>
      </w:r>
      <w:r w:rsidRPr="001C7D9B">
        <w:rPr>
          <w:rFonts w:cs="Arial"/>
          <w:b w:val="0"/>
          <w:color w:val="auto"/>
          <w:szCs w:val="28"/>
        </w:rPr>
        <w:t xml:space="preserve"> entonces como un imperativo ético de la sociedad civil del siglo XX porque </w:t>
      </w:r>
      <w:r w:rsidRPr="001C7D9B">
        <w:rPr>
          <w:rFonts w:cs="Arial"/>
          <w:b w:val="0"/>
          <w:i/>
          <w:color w:val="auto"/>
          <w:szCs w:val="28"/>
        </w:rPr>
        <w:t>“nosotros somos poseedores de más derechos de los que creíamos”</w:t>
      </w:r>
      <w:r w:rsidRPr="001C7D9B">
        <w:rPr>
          <w:rFonts w:cs="Arial"/>
          <w:b w:val="0"/>
          <w:i/>
          <w:color w:val="auto"/>
          <w:szCs w:val="28"/>
        </w:rPr>
        <w:footnoteReference w:id="2"/>
      </w:r>
    </w:p>
    <w:p w:rsidR="00F53B91" w:rsidRDefault="00F53B91" w:rsidP="001C7D9B">
      <w:pPr>
        <w:pStyle w:val="Textoindependiente"/>
        <w:spacing w:before="100" w:beforeAutospacing="1" w:after="100" w:afterAutospacing="1" w:line="360" w:lineRule="auto"/>
        <w:ind w:firstLine="567"/>
        <w:rPr>
          <w:rFonts w:cs="Arial"/>
          <w:sz w:val="28"/>
          <w:szCs w:val="28"/>
          <w:lang w:val="es-MX"/>
        </w:rPr>
      </w:pPr>
      <w:r w:rsidRPr="00F53B91">
        <w:rPr>
          <w:rFonts w:cs="Arial"/>
          <w:sz w:val="28"/>
          <w:szCs w:val="28"/>
          <w:lang w:val="es-MX"/>
        </w:rPr>
        <w:t>Entre sus diez principios nosotros</w:t>
      </w:r>
      <w:r>
        <w:rPr>
          <w:rFonts w:cs="Arial"/>
          <w:sz w:val="28"/>
          <w:szCs w:val="28"/>
          <w:lang w:val="es-MX"/>
        </w:rPr>
        <w:t xml:space="preserve"> colaboramos con el número nueve</w:t>
      </w:r>
      <w:r w:rsidRPr="00F53B91">
        <w:rPr>
          <w:rFonts w:cs="Arial"/>
          <w:sz w:val="28"/>
          <w:szCs w:val="28"/>
          <w:lang w:val="es-MX"/>
        </w:rPr>
        <w:t xml:space="preserve"> que decía:</w:t>
      </w:r>
    </w:p>
    <w:p w:rsidR="00A34B02" w:rsidRPr="001C7D9B" w:rsidRDefault="00A34B02" w:rsidP="001C7D9B">
      <w:pPr>
        <w:pStyle w:val="Textoindependiente"/>
        <w:spacing w:before="100" w:beforeAutospacing="1" w:after="100" w:afterAutospacing="1" w:line="360" w:lineRule="auto"/>
        <w:ind w:firstLine="567"/>
        <w:rPr>
          <w:rFonts w:cs="Arial"/>
          <w:sz w:val="28"/>
          <w:szCs w:val="28"/>
        </w:rPr>
      </w:pPr>
      <w:r w:rsidRPr="001C7D9B">
        <w:rPr>
          <w:rFonts w:cs="Arial"/>
          <w:sz w:val="28"/>
          <w:szCs w:val="28"/>
        </w:rPr>
        <w:lastRenderedPageBreak/>
        <w:t>9. Principio de seguridad humana. Esta Carta reivindica la seguridad humana como principio holístico de la misma y la considera a la vez de un derecho humano.</w:t>
      </w:r>
    </w:p>
    <w:p w:rsidR="00A34B02" w:rsidRPr="001C7D9B" w:rsidRDefault="00A34B02" w:rsidP="001C7D9B">
      <w:pPr>
        <w:pStyle w:val="Textoindependiente"/>
        <w:autoSpaceDE/>
        <w:autoSpaceDN/>
        <w:adjustRightInd/>
        <w:spacing w:before="100" w:beforeAutospacing="1" w:after="100" w:afterAutospacing="1" w:line="360" w:lineRule="auto"/>
        <w:rPr>
          <w:rFonts w:cs="Arial"/>
          <w:sz w:val="28"/>
          <w:szCs w:val="28"/>
        </w:rPr>
      </w:pPr>
      <w:r w:rsidRPr="001C7D9B">
        <w:rPr>
          <w:rFonts w:cs="Arial"/>
          <w:sz w:val="28"/>
          <w:szCs w:val="28"/>
        </w:rPr>
        <w:t xml:space="preserve">Al respecto Guillermina Baena nos recuerda que el concepto de Seguridad humana </w:t>
      </w:r>
      <w:r w:rsidR="00F53B91">
        <w:rPr>
          <w:rFonts w:cs="Arial"/>
          <w:sz w:val="28"/>
          <w:szCs w:val="28"/>
        </w:rPr>
        <w:t xml:space="preserve">se </w:t>
      </w:r>
      <w:r w:rsidRPr="001C7D9B">
        <w:rPr>
          <w:rFonts w:cs="Arial"/>
          <w:i/>
          <w:sz w:val="28"/>
          <w:szCs w:val="28"/>
        </w:rPr>
        <w:t>“centra en las personas y  focaliza la atención de las instituciones en los seres humanos y sus comunidades en todo el mundo</w:t>
      </w:r>
      <w:r w:rsidRPr="001C7D9B">
        <w:rPr>
          <w:rFonts w:cs="Arial"/>
          <w:sz w:val="28"/>
          <w:szCs w:val="28"/>
        </w:rPr>
        <w:t>.</w:t>
      </w:r>
      <w:r w:rsidRPr="001C7D9B">
        <w:rPr>
          <w:rFonts w:cs="Arial"/>
          <w:i/>
          <w:sz w:val="28"/>
          <w:szCs w:val="28"/>
        </w:rPr>
        <w:t>”</w:t>
      </w:r>
      <w:r w:rsidRPr="001C7D9B">
        <w:rPr>
          <w:rFonts w:cs="Arial"/>
          <w:sz w:val="28"/>
          <w:szCs w:val="28"/>
        </w:rPr>
        <w:footnoteReference w:id="3"/>
      </w:r>
      <w:r w:rsidRPr="001C7D9B">
        <w:rPr>
          <w:rFonts w:cs="Arial"/>
          <w:sz w:val="28"/>
          <w:szCs w:val="28"/>
        </w:rPr>
        <w:t>.</w:t>
      </w:r>
    </w:p>
    <w:p w:rsidR="00A34B02" w:rsidRPr="001C7D9B" w:rsidRDefault="00A34B02" w:rsidP="001C7D9B">
      <w:pPr>
        <w:pStyle w:val="Textoindependiente"/>
        <w:autoSpaceDE/>
        <w:autoSpaceDN/>
        <w:adjustRightInd/>
        <w:spacing w:before="100" w:beforeAutospacing="1" w:after="100" w:afterAutospacing="1" w:line="360" w:lineRule="auto"/>
        <w:rPr>
          <w:rFonts w:cs="Arial"/>
          <w:sz w:val="28"/>
          <w:szCs w:val="28"/>
        </w:rPr>
      </w:pPr>
      <w:r w:rsidRPr="001C7D9B">
        <w:rPr>
          <w:rFonts w:cs="Arial"/>
          <w:sz w:val="28"/>
          <w:szCs w:val="28"/>
        </w:rPr>
        <w:t xml:space="preserve">Para </w:t>
      </w:r>
      <w:r w:rsidR="00F53B91">
        <w:rPr>
          <w:rFonts w:cs="Arial"/>
          <w:sz w:val="28"/>
          <w:szCs w:val="28"/>
        </w:rPr>
        <w:t xml:space="preserve">la </w:t>
      </w:r>
      <w:r w:rsidRPr="001C7D9B">
        <w:rPr>
          <w:rFonts w:cs="Arial"/>
          <w:sz w:val="28"/>
          <w:szCs w:val="28"/>
        </w:rPr>
        <w:t xml:space="preserve">autora, la </w:t>
      </w:r>
      <w:r w:rsidRPr="001C7D9B">
        <w:rPr>
          <w:rFonts w:cs="Arial"/>
          <w:i/>
          <w:sz w:val="28"/>
          <w:szCs w:val="28"/>
        </w:rPr>
        <w:t>“Seguridad humana es el conjunto de circunstancias y condiciones que brindan el ámbito organizacional y funcional social, político, económico, cultural y natural sustentable en el que cada individuo puede desarrollarse, crecer, vivir con calidad, procrear en concordancia con el crecimiento demográfico esperable, perseguir y lograr sus metas en equilibrio con ese ámbito, que le permite el ejercicio pleno de la libertad con responsabilidad, y le otorga la posibilidad de ser él en sí mismo, y a la vez pertenecer armónicamente a una sociedad integrada al mundo.”</w:t>
      </w:r>
      <w:r w:rsidRPr="001C7D9B">
        <w:rPr>
          <w:rFonts w:cs="Arial"/>
          <w:i/>
          <w:sz w:val="28"/>
          <w:szCs w:val="28"/>
        </w:rPr>
        <w:footnoteReference w:id="4"/>
      </w:r>
    </w:p>
    <w:p w:rsidR="00004BAC" w:rsidRDefault="00004BAC" w:rsidP="00F53B91">
      <w:pPr>
        <w:pStyle w:val="Textoindependiente"/>
        <w:spacing w:before="100" w:beforeAutospacing="1" w:after="100" w:afterAutospacing="1" w:line="360" w:lineRule="auto"/>
        <w:ind w:left="-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Hoy nos convoca un Foro Latinoamericano para poner en la discusión nuestro derecho al futuro. </w:t>
      </w:r>
    </w:p>
    <w:p w:rsidR="00F53B91" w:rsidRDefault="00F53B91" w:rsidP="00F53B91">
      <w:pPr>
        <w:pStyle w:val="Textoindependiente"/>
        <w:spacing w:before="100" w:beforeAutospacing="1" w:after="100" w:afterAutospacing="1" w:line="360" w:lineRule="auto"/>
        <w:ind w:left="-567"/>
        <w:rPr>
          <w:rFonts w:cs="Arial"/>
          <w:i/>
          <w:color w:val="000000"/>
          <w:sz w:val="28"/>
          <w:szCs w:val="28"/>
          <w:lang w:val="es-MX"/>
        </w:rPr>
      </w:pPr>
      <w:r>
        <w:rPr>
          <w:rFonts w:cs="Arial"/>
          <w:sz w:val="28"/>
          <w:szCs w:val="28"/>
        </w:rPr>
        <w:t xml:space="preserve">Desde 1985, </w:t>
      </w:r>
      <w:r>
        <w:rPr>
          <w:rFonts w:cs="Arial"/>
          <w:color w:val="000000"/>
          <w:sz w:val="28"/>
          <w:szCs w:val="28"/>
          <w:lang w:val="es-MX"/>
        </w:rPr>
        <w:t xml:space="preserve">Héctor Gros </w:t>
      </w:r>
      <w:proofErr w:type="spellStart"/>
      <w:r>
        <w:rPr>
          <w:rFonts w:cs="Arial"/>
          <w:color w:val="000000"/>
          <w:sz w:val="28"/>
          <w:szCs w:val="28"/>
          <w:lang w:val="es-MX"/>
        </w:rPr>
        <w:t>Espiell</w:t>
      </w:r>
      <w:proofErr w:type="spellEnd"/>
      <w:r>
        <w:rPr>
          <w:rFonts w:cs="Arial"/>
          <w:color w:val="000000"/>
          <w:sz w:val="28"/>
          <w:szCs w:val="28"/>
          <w:lang w:val="es-MX"/>
        </w:rPr>
        <w:t xml:space="preserve"> </w:t>
      </w:r>
      <w:r w:rsidR="00004BAC">
        <w:rPr>
          <w:rFonts w:cs="Arial"/>
          <w:color w:val="000000"/>
          <w:sz w:val="28"/>
          <w:szCs w:val="28"/>
          <w:lang w:val="es-MX"/>
        </w:rPr>
        <w:t>reflexionaba que</w:t>
      </w:r>
      <w:r w:rsidR="00F53304" w:rsidRPr="001C7D9B">
        <w:rPr>
          <w:rFonts w:cs="Arial"/>
          <w:color w:val="000000"/>
          <w:sz w:val="28"/>
          <w:szCs w:val="28"/>
          <w:lang w:val="es-MX"/>
        </w:rPr>
        <w:t xml:space="preserve"> “</w:t>
      </w:r>
      <w:r w:rsidR="00F53304" w:rsidRPr="001C7D9B">
        <w:rPr>
          <w:rFonts w:cs="Arial"/>
          <w:i/>
          <w:color w:val="000000"/>
          <w:sz w:val="28"/>
          <w:szCs w:val="28"/>
          <w:lang w:val="es-MX"/>
        </w:rPr>
        <w:t>el fenómeno de universalización e internacionalización de la cuestión de los derechos humanos es evidentemente, un proceso no concluido. Un asunto abierto al futuro.</w:t>
      </w:r>
      <w:r>
        <w:rPr>
          <w:rFonts w:cs="Arial"/>
          <w:i/>
          <w:color w:val="000000"/>
          <w:sz w:val="28"/>
          <w:szCs w:val="28"/>
          <w:lang w:val="es-MX"/>
        </w:rPr>
        <w:t xml:space="preserve"> </w:t>
      </w:r>
    </w:p>
    <w:p w:rsidR="00F53304" w:rsidRPr="001C7D9B" w:rsidRDefault="00F53304" w:rsidP="00F53B91">
      <w:pPr>
        <w:pStyle w:val="Textoindependiente"/>
        <w:spacing w:before="100" w:beforeAutospacing="1" w:after="100" w:afterAutospacing="1" w:line="360" w:lineRule="auto"/>
        <w:ind w:left="-567"/>
        <w:rPr>
          <w:rFonts w:cs="Arial"/>
          <w:sz w:val="28"/>
          <w:szCs w:val="28"/>
          <w:lang w:val="es-MX"/>
        </w:rPr>
      </w:pPr>
      <w:r w:rsidRPr="001C7D9B">
        <w:rPr>
          <w:rFonts w:cs="Arial"/>
          <w:sz w:val="28"/>
          <w:szCs w:val="28"/>
          <w:lang w:val="es-MX"/>
        </w:rPr>
        <w:t xml:space="preserve">Si esto es así, </w:t>
      </w:r>
      <w:r w:rsidR="00004BAC">
        <w:rPr>
          <w:rFonts w:cs="Arial"/>
          <w:sz w:val="28"/>
          <w:szCs w:val="28"/>
          <w:lang w:val="es-MX"/>
        </w:rPr>
        <w:t xml:space="preserve">entonces </w:t>
      </w:r>
      <w:r w:rsidRPr="001C7D9B">
        <w:rPr>
          <w:rFonts w:cs="Arial"/>
          <w:sz w:val="28"/>
          <w:szCs w:val="28"/>
          <w:lang w:val="es-MX"/>
        </w:rPr>
        <w:t xml:space="preserve">lo primero que </w:t>
      </w:r>
      <w:r w:rsidR="008D64ED" w:rsidRPr="001C7D9B">
        <w:rPr>
          <w:rFonts w:cs="Arial"/>
          <w:sz w:val="28"/>
          <w:szCs w:val="28"/>
          <w:lang w:val="es-MX"/>
        </w:rPr>
        <w:t>tenemos</w:t>
      </w:r>
      <w:r w:rsidRPr="001C7D9B">
        <w:rPr>
          <w:rFonts w:cs="Arial"/>
          <w:sz w:val="28"/>
          <w:szCs w:val="28"/>
          <w:lang w:val="es-MX"/>
        </w:rPr>
        <w:t xml:space="preserve"> es luchar por tener </w:t>
      </w:r>
      <w:r w:rsidR="00F53B91">
        <w:rPr>
          <w:rFonts w:cs="Arial"/>
          <w:sz w:val="28"/>
          <w:szCs w:val="28"/>
          <w:lang w:val="es-MX"/>
        </w:rPr>
        <w:t xml:space="preserve">derecho al </w:t>
      </w:r>
      <w:r w:rsidRPr="001C7D9B">
        <w:rPr>
          <w:rFonts w:cs="Arial"/>
          <w:sz w:val="28"/>
          <w:szCs w:val="28"/>
          <w:lang w:val="es-MX"/>
        </w:rPr>
        <w:t>futuro</w:t>
      </w:r>
      <w:r w:rsidR="00004BAC">
        <w:rPr>
          <w:rFonts w:cs="Arial"/>
          <w:sz w:val="28"/>
          <w:szCs w:val="28"/>
          <w:lang w:val="es-MX"/>
        </w:rPr>
        <w:t xml:space="preserve"> y absolutamente todo lo que implica.</w:t>
      </w:r>
    </w:p>
    <w:p w:rsidR="00F53304" w:rsidRPr="001C7D9B" w:rsidRDefault="00F53304" w:rsidP="001C7D9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s-MX"/>
        </w:rPr>
      </w:pPr>
      <w:r w:rsidRPr="001C7D9B">
        <w:rPr>
          <w:rFonts w:ascii="Arial" w:hAnsi="Arial" w:cs="Arial"/>
          <w:sz w:val="28"/>
          <w:szCs w:val="28"/>
          <w:lang w:val="es-MX"/>
        </w:rPr>
        <w:t xml:space="preserve">Hasta dónde llega el futuro, </w:t>
      </w:r>
      <w:r w:rsidR="00F53B91">
        <w:rPr>
          <w:rFonts w:ascii="Arial" w:hAnsi="Arial" w:cs="Arial"/>
          <w:sz w:val="28"/>
          <w:szCs w:val="28"/>
          <w:lang w:val="es-MX"/>
        </w:rPr>
        <w:t>¿</w:t>
      </w:r>
      <w:r w:rsidRPr="001C7D9B">
        <w:rPr>
          <w:rFonts w:ascii="Arial" w:hAnsi="Arial" w:cs="Arial"/>
          <w:sz w:val="28"/>
          <w:szCs w:val="28"/>
          <w:lang w:val="es-MX"/>
        </w:rPr>
        <w:t>tiene acaso fin, hay límites en lo imposible…</w:t>
      </w:r>
      <w:r w:rsidR="00F53B91">
        <w:rPr>
          <w:rFonts w:ascii="Arial" w:hAnsi="Arial" w:cs="Arial"/>
          <w:sz w:val="28"/>
          <w:szCs w:val="28"/>
          <w:lang w:val="es-MX"/>
        </w:rPr>
        <w:t>?</w:t>
      </w:r>
    </w:p>
    <w:p w:rsidR="00004BAC" w:rsidRDefault="00004BAC" w:rsidP="001C7D9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Contestemos: d</w:t>
      </w:r>
      <w:r w:rsidR="008D64ED" w:rsidRPr="001C7D9B">
        <w:rPr>
          <w:rFonts w:ascii="Arial" w:hAnsi="Arial" w:cs="Arial"/>
          <w:sz w:val="28"/>
          <w:szCs w:val="28"/>
          <w:lang w:val="es-MX"/>
        </w:rPr>
        <w:t>e quién es e</w:t>
      </w:r>
      <w:r w:rsidR="00F53304" w:rsidRPr="001C7D9B">
        <w:rPr>
          <w:rFonts w:ascii="Arial" w:hAnsi="Arial" w:cs="Arial"/>
          <w:sz w:val="28"/>
          <w:szCs w:val="28"/>
          <w:lang w:val="es-MX"/>
        </w:rPr>
        <w:t>l derecho al futuro ¿sólo de humanos o de todos los seres vivos?</w:t>
      </w:r>
      <w:r w:rsidR="000011F9">
        <w:rPr>
          <w:rFonts w:ascii="Arial" w:hAnsi="Arial" w:cs="Arial"/>
          <w:sz w:val="28"/>
          <w:szCs w:val="28"/>
          <w:lang w:val="es-MX"/>
        </w:rPr>
        <w:t xml:space="preserve"> </w:t>
      </w:r>
      <w:r w:rsidR="00F53304" w:rsidRPr="001C7D9B">
        <w:rPr>
          <w:rFonts w:ascii="Arial" w:hAnsi="Arial" w:cs="Arial"/>
          <w:sz w:val="28"/>
          <w:szCs w:val="28"/>
          <w:lang w:val="es-MX"/>
        </w:rPr>
        <w:t>¿los no nacidos que carecen de interlocutores</w:t>
      </w:r>
      <w:r w:rsidR="008D64ED" w:rsidRPr="001C7D9B">
        <w:rPr>
          <w:rFonts w:ascii="Arial" w:hAnsi="Arial" w:cs="Arial"/>
          <w:sz w:val="28"/>
          <w:szCs w:val="28"/>
          <w:lang w:val="es-MX"/>
        </w:rPr>
        <w:t xml:space="preserve"> tienen </w:t>
      </w:r>
      <w:r w:rsidR="00F53B91">
        <w:rPr>
          <w:rFonts w:ascii="Arial" w:hAnsi="Arial" w:cs="Arial"/>
          <w:sz w:val="28"/>
          <w:szCs w:val="28"/>
          <w:lang w:val="es-MX"/>
        </w:rPr>
        <w:t xml:space="preserve">derecho al </w:t>
      </w:r>
      <w:r w:rsidR="008D64ED" w:rsidRPr="001C7D9B">
        <w:rPr>
          <w:rFonts w:ascii="Arial" w:hAnsi="Arial" w:cs="Arial"/>
          <w:sz w:val="28"/>
          <w:szCs w:val="28"/>
          <w:lang w:val="es-MX"/>
        </w:rPr>
        <w:t>futuro? ¿los ancianos, actores y autores de una historia</w:t>
      </w:r>
      <w:r w:rsidR="00F53B91">
        <w:rPr>
          <w:rFonts w:ascii="Arial" w:hAnsi="Arial" w:cs="Arial"/>
          <w:sz w:val="28"/>
          <w:szCs w:val="28"/>
          <w:lang w:val="es-MX"/>
        </w:rPr>
        <w:t>,</w:t>
      </w:r>
      <w:r w:rsidR="008D64ED" w:rsidRPr="001C7D9B">
        <w:rPr>
          <w:rFonts w:ascii="Arial" w:hAnsi="Arial" w:cs="Arial"/>
          <w:sz w:val="28"/>
          <w:szCs w:val="28"/>
          <w:lang w:val="es-MX"/>
        </w:rPr>
        <w:t xml:space="preserve"> tienen derecho al futuro?,</w:t>
      </w:r>
      <w:r w:rsidR="00F53B91">
        <w:rPr>
          <w:rFonts w:ascii="Arial" w:hAnsi="Arial" w:cs="Arial"/>
          <w:sz w:val="28"/>
          <w:szCs w:val="28"/>
          <w:lang w:val="es-MX"/>
        </w:rPr>
        <w:t>¿Quiénes tienen capacidades diferentes tienen derecho al futuro?</w:t>
      </w:r>
      <w:r w:rsidR="00F53304" w:rsidRPr="001C7D9B">
        <w:rPr>
          <w:rFonts w:ascii="Arial" w:hAnsi="Arial" w:cs="Arial"/>
          <w:sz w:val="28"/>
          <w:szCs w:val="28"/>
          <w:lang w:val="es-MX"/>
        </w:rPr>
        <w:t xml:space="preserve"> </w:t>
      </w:r>
      <w:r w:rsidR="008D64ED" w:rsidRPr="001C7D9B">
        <w:rPr>
          <w:rFonts w:ascii="Arial" w:hAnsi="Arial" w:cs="Arial"/>
          <w:sz w:val="28"/>
          <w:szCs w:val="28"/>
          <w:lang w:val="es-MX"/>
        </w:rPr>
        <w:t xml:space="preserve">¿los enfermos con enfermedades crónicas o terminales tienen derecho al futuro? </w:t>
      </w:r>
      <w:r w:rsidR="00F53B91">
        <w:rPr>
          <w:rFonts w:ascii="Arial" w:hAnsi="Arial" w:cs="Arial"/>
          <w:sz w:val="28"/>
          <w:szCs w:val="28"/>
          <w:lang w:val="es-MX"/>
        </w:rPr>
        <w:t>¿l</w:t>
      </w:r>
      <w:r w:rsidR="00F53304" w:rsidRPr="001C7D9B">
        <w:rPr>
          <w:rFonts w:ascii="Arial" w:hAnsi="Arial" w:cs="Arial"/>
          <w:sz w:val="28"/>
          <w:szCs w:val="28"/>
          <w:lang w:val="es-MX"/>
        </w:rPr>
        <w:t>os muertos</w:t>
      </w:r>
      <w:r w:rsidR="008D64ED" w:rsidRPr="001C7D9B">
        <w:rPr>
          <w:rFonts w:ascii="Arial" w:hAnsi="Arial" w:cs="Arial"/>
          <w:sz w:val="28"/>
          <w:szCs w:val="28"/>
          <w:lang w:val="es-MX"/>
        </w:rPr>
        <w:t xml:space="preserve"> tienen derecho al futuro, </w:t>
      </w:r>
      <w:r w:rsidR="00F53304" w:rsidRPr="001C7D9B">
        <w:rPr>
          <w:rFonts w:ascii="Arial" w:hAnsi="Arial" w:cs="Arial"/>
          <w:sz w:val="28"/>
          <w:szCs w:val="28"/>
          <w:lang w:val="es-MX"/>
        </w:rPr>
        <w:t>a no ser olvidados?</w:t>
      </w:r>
      <w:r w:rsidR="00A446BB" w:rsidRPr="001C7D9B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F53304" w:rsidRPr="001C7D9B" w:rsidRDefault="00A446BB" w:rsidP="001C7D9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s-MX"/>
        </w:rPr>
      </w:pPr>
      <w:r w:rsidRPr="001C7D9B">
        <w:rPr>
          <w:rFonts w:ascii="Arial" w:hAnsi="Arial" w:cs="Arial"/>
          <w:sz w:val="28"/>
          <w:szCs w:val="28"/>
          <w:lang w:val="es-MX"/>
        </w:rPr>
        <w:t xml:space="preserve">Cuando vemos más allá de lo que ven los ojos </w:t>
      </w:r>
      <w:r w:rsidR="000011F9">
        <w:rPr>
          <w:rFonts w:ascii="Arial" w:hAnsi="Arial" w:cs="Arial"/>
          <w:sz w:val="28"/>
          <w:szCs w:val="28"/>
          <w:lang w:val="es-MX"/>
        </w:rPr>
        <w:t xml:space="preserve">nos damos cuenta de que todo es multidimensional, </w:t>
      </w:r>
      <w:r w:rsidRPr="001C7D9B">
        <w:rPr>
          <w:rFonts w:ascii="Arial" w:hAnsi="Arial" w:cs="Arial"/>
          <w:sz w:val="28"/>
          <w:szCs w:val="28"/>
          <w:lang w:val="es-MX"/>
        </w:rPr>
        <w:t>entendemos que podemos extinguir</w:t>
      </w:r>
      <w:r w:rsidR="00F53B91">
        <w:rPr>
          <w:rFonts w:ascii="Arial" w:hAnsi="Arial" w:cs="Arial"/>
          <w:sz w:val="28"/>
          <w:szCs w:val="28"/>
          <w:lang w:val="es-MX"/>
        </w:rPr>
        <w:t xml:space="preserve"> 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la desconfianza y la angustia </w:t>
      </w:r>
      <w:r w:rsidR="00F53B91">
        <w:rPr>
          <w:rFonts w:ascii="Arial" w:hAnsi="Arial" w:cs="Arial"/>
          <w:sz w:val="28"/>
          <w:szCs w:val="28"/>
          <w:lang w:val="es-MX"/>
        </w:rPr>
        <w:t>ante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la propia muerte. Extender la memoria para que perdure</w:t>
      </w:r>
      <w:r w:rsidR="00F53B91">
        <w:rPr>
          <w:rFonts w:ascii="Arial" w:hAnsi="Arial" w:cs="Arial"/>
          <w:sz w:val="28"/>
          <w:szCs w:val="28"/>
          <w:lang w:val="es-MX"/>
        </w:rPr>
        <w:t>.</w:t>
      </w:r>
    </w:p>
    <w:p w:rsidR="008D64ED" w:rsidRPr="001C7D9B" w:rsidRDefault="008D64ED" w:rsidP="001C7D9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s-MX"/>
        </w:rPr>
      </w:pPr>
      <w:r w:rsidRPr="001C7D9B">
        <w:rPr>
          <w:rFonts w:ascii="Arial" w:hAnsi="Arial" w:cs="Arial"/>
          <w:sz w:val="28"/>
          <w:szCs w:val="28"/>
          <w:lang w:val="es-MX"/>
        </w:rPr>
        <w:t xml:space="preserve">Una humanidad sin memoria es humanidad sin esperanza. Una humanidad con miedo al futuro es humanidad paralizada en un pasado </w:t>
      </w:r>
      <w:r w:rsidRPr="001C7D9B">
        <w:rPr>
          <w:rFonts w:ascii="Arial" w:hAnsi="Arial" w:cs="Arial"/>
          <w:sz w:val="28"/>
          <w:szCs w:val="28"/>
          <w:lang w:val="es-MX"/>
        </w:rPr>
        <w:lastRenderedPageBreak/>
        <w:t>sin sentido</w:t>
      </w:r>
      <w:r w:rsidR="00A446BB" w:rsidRPr="001C7D9B">
        <w:rPr>
          <w:rFonts w:ascii="Arial" w:hAnsi="Arial" w:cs="Arial"/>
          <w:sz w:val="28"/>
          <w:szCs w:val="28"/>
          <w:lang w:val="es-MX"/>
        </w:rPr>
        <w:t>,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ni significado. Es humanidad vulnerable,</w:t>
      </w:r>
      <w:r w:rsidR="00A446BB" w:rsidRPr="001C7D9B">
        <w:rPr>
          <w:rFonts w:ascii="Arial" w:hAnsi="Arial" w:cs="Arial"/>
          <w:sz w:val="28"/>
          <w:szCs w:val="28"/>
          <w:lang w:val="es-MX"/>
        </w:rPr>
        <w:t xml:space="preserve"> 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frágil </w:t>
      </w:r>
      <w:r w:rsidR="00004BAC">
        <w:rPr>
          <w:rFonts w:ascii="Arial" w:hAnsi="Arial" w:cs="Arial"/>
          <w:sz w:val="28"/>
          <w:szCs w:val="28"/>
          <w:lang w:val="es-MX"/>
        </w:rPr>
        <w:t>solo parada frente a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</w:t>
      </w:r>
      <w:r w:rsidR="00A446BB" w:rsidRPr="001C7D9B">
        <w:rPr>
          <w:rFonts w:ascii="Arial" w:hAnsi="Arial" w:cs="Arial"/>
          <w:sz w:val="28"/>
          <w:szCs w:val="28"/>
          <w:lang w:val="es-MX"/>
        </w:rPr>
        <w:t>s</w:t>
      </w:r>
      <w:r w:rsidRPr="001C7D9B">
        <w:rPr>
          <w:rFonts w:ascii="Arial" w:hAnsi="Arial" w:cs="Arial"/>
          <w:sz w:val="28"/>
          <w:szCs w:val="28"/>
          <w:lang w:val="es-MX"/>
        </w:rPr>
        <w:t>u propi</w:t>
      </w:r>
      <w:r w:rsidR="00A446BB" w:rsidRPr="001C7D9B">
        <w:rPr>
          <w:rFonts w:ascii="Arial" w:hAnsi="Arial" w:cs="Arial"/>
          <w:sz w:val="28"/>
          <w:szCs w:val="28"/>
          <w:lang w:val="es-MX"/>
        </w:rPr>
        <w:t>a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extinción.</w:t>
      </w:r>
    </w:p>
    <w:p w:rsidR="00F53304" w:rsidRDefault="00F53304" w:rsidP="001C7D9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s-MX"/>
        </w:rPr>
      </w:pPr>
      <w:r w:rsidRPr="001C7D9B">
        <w:rPr>
          <w:rFonts w:ascii="Arial" w:hAnsi="Arial" w:cs="Arial"/>
          <w:sz w:val="28"/>
          <w:szCs w:val="28"/>
          <w:lang w:val="es-MX"/>
        </w:rPr>
        <w:t xml:space="preserve">Hoy abrimos este Foro para seguir luchando por </w:t>
      </w:r>
      <w:r w:rsidR="00A446BB" w:rsidRPr="001C7D9B">
        <w:rPr>
          <w:rFonts w:ascii="Arial" w:hAnsi="Arial" w:cs="Arial"/>
          <w:sz w:val="28"/>
          <w:szCs w:val="28"/>
          <w:lang w:val="es-MX"/>
        </w:rPr>
        <w:t>nuestro derecho al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futuro, porque es</w:t>
      </w:r>
      <w:r w:rsidR="001C7D9B">
        <w:rPr>
          <w:rFonts w:ascii="Arial" w:hAnsi="Arial" w:cs="Arial"/>
          <w:sz w:val="28"/>
          <w:szCs w:val="28"/>
          <w:lang w:val="es-MX"/>
        </w:rPr>
        <w:t xml:space="preserve"> de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la</w:t>
      </w:r>
      <w:r w:rsidR="001C7D9B">
        <w:rPr>
          <w:rFonts w:ascii="Arial" w:hAnsi="Arial" w:cs="Arial"/>
          <w:sz w:val="28"/>
          <w:szCs w:val="28"/>
          <w:lang w:val="es-MX"/>
        </w:rPr>
        <w:t>s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única</w:t>
      </w:r>
      <w:r w:rsidR="001C7D9B">
        <w:rPr>
          <w:rFonts w:ascii="Arial" w:hAnsi="Arial" w:cs="Arial"/>
          <w:sz w:val="28"/>
          <w:szCs w:val="28"/>
          <w:lang w:val="es-MX"/>
        </w:rPr>
        <w:t>s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cosa</w:t>
      </w:r>
      <w:r w:rsidR="001C7D9B">
        <w:rPr>
          <w:rFonts w:ascii="Arial" w:hAnsi="Arial" w:cs="Arial"/>
          <w:sz w:val="28"/>
          <w:szCs w:val="28"/>
          <w:lang w:val="es-MX"/>
        </w:rPr>
        <w:t>s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por la</w:t>
      </w:r>
      <w:r w:rsidR="001C7D9B">
        <w:rPr>
          <w:rFonts w:ascii="Arial" w:hAnsi="Arial" w:cs="Arial"/>
          <w:sz w:val="28"/>
          <w:szCs w:val="28"/>
          <w:lang w:val="es-MX"/>
        </w:rPr>
        <w:t>s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que</w:t>
      </w:r>
      <w:r w:rsidR="00A446BB" w:rsidRPr="001C7D9B">
        <w:rPr>
          <w:rFonts w:ascii="Arial" w:hAnsi="Arial" w:cs="Arial"/>
          <w:sz w:val="28"/>
          <w:szCs w:val="28"/>
          <w:lang w:val="es-MX"/>
        </w:rPr>
        <w:t xml:space="preserve"> todavía </w:t>
      </w:r>
      <w:r w:rsidRPr="001C7D9B">
        <w:rPr>
          <w:rFonts w:ascii="Arial" w:hAnsi="Arial" w:cs="Arial"/>
          <w:sz w:val="28"/>
          <w:szCs w:val="28"/>
          <w:lang w:val="es-MX"/>
        </w:rPr>
        <w:t>vale</w:t>
      </w:r>
      <w:r w:rsidR="00A446BB" w:rsidRPr="001C7D9B">
        <w:rPr>
          <w:rFonts w:ascii="Arial" w:hAnsi="Arial" w:cs="Arial"/>
          <w:sz w:val="28"/>
          <w:szCs w:val="28"/>
          <w:lang w:val="es-MX"/>
        </w:rPr>
        <w:t xml:space="preserve"> la pena</w:t>
      </w:r>
      <w:r w:rsidRPr="001C7D9B">
        <w:rPr>
          <w:rFonts w:ascii="Arial" w:hAnsi="Arial" w:cs="Arial"/>
          <w:sz w:val="28"/>
          <w:szCs w:val="28"/>
          <w:lang w:val="es-MX"/>
        </w:rPr>
        <w:t xml:space="preserve"> seguir luchando.</w:t>
      </w:r>
    </w:p>
    <w:p w:rsidR="00004BAC" w:rsidRPr="001C7D9B" w:rsidRDefault="00004BAC" w:rsidP="001C7D9B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Bienvenidos todos.</w:t>
      </w:r>
    </w:p>
    <w:sectPr w:rsidR="00004BAC" w:rsidRPr="001C7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4C" w:rsidRDefault="00F2664C" w:rsidP="00A34B02">
      <w:pPr>
        <w:spacing w:after="0" w:line="240" w:lineRule="auto"/>
      </w:pPr>
      <w:r>
        <w:separator/>
      </w:r>
    </w:p>
  </w:endnote>
  <w:endnote w:type="continuationSeparator" w:id="0">
    <w:p w:rsidR="00F2664C" w:rsidRDefault="00F2664C" w:rsidP="00A3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4C" w:rsidRDefault="00F2664C" w:rsidP="00A34B02">
      <w:pPr>
        <w:spacing w:after="0" w:line="240" w:lineRule="auto"/>
      </w:pPr>
      <w:r>
        <w:separator/>
      </w:r>
    </w:p>
  </w:footnote>
  <w:footnote w:type="continuationSeparator" w:id="0">
    <w:p w:rsidR="00F2664C" w:rsidRDefault="00F2664C" w:rsidP="00A34B02">
      <w:pPr>
        <w:spacing w:after="0" w:line="240" w:lineRule="auto"/>
      </w:pPr>
      <w:r>
        <w:continuationSeparator/>
      </w:r>
    </w:p>
  </w:footnote>
  <w:footnote w:id="1">
    <w:p w:rsidR="00A34B02" w:rsidRDefault="00A34B02" w:rsidP="00A34B02">
      <w:pPr>
        <w:pStyle w:val="Textonotapie"/>
        <w:tabs>
          <w:tab w:val="left" w:pos="3261"/>
        </w:tabs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Rabossi</w:t>
      </w:r>
      <w:proofErr w:type="spellEnd"/>
      <w:r>
        <w:rPr>
          <w:rFonts w:ascii="Times New Roman" w:hAnsi="Times New Roman"/>
        </w:rPr>
        <w:t xml:space="preserve"> Eduardo, Op. </w:t>
      </w:r>
      <w:proofErr w:type="gramStart"/>
      <w:r>
        <w:rPr>
          <w:rFonts w:ascii="Times New Roman" w:hAnsi="Times New Roman"/>
        </w:rPr>
        <w:t>Cit .</w:t>
      </w:r>
      <w:proofErr w:type="gramEnd"/>
      <w:r>
        <w:rPr>
          <w:rFonts w:ascii="Times New Roman" w:hAnsi="Times New Roman"/>
        </w:rPr>
        <w:t>p.211</w:t>
      </w:r>
    </w:p>
  </w:footnote>
  <w:footnote w:id="2">
    <w:p w:rsidR="00A34B02" w:rsidRDefault="00A34B02" w:rsidP="00A34B02">
      <w:pPr>
        <w:pStyle w:val="Textonotapie"/>
        <w:tabs>
          <w:tab w:val="left" w:pos="3261"/>
        </w:tabs>
        <w:jc w:val="both"/>
        <w:rPr>
          <w:rFonts w:ascii="Times New Roman" w:hAnsi="Times New Roman"/>
        </w:rPr>
      </w:pPr>
      <w:r>
        <w:rPr>
          <w:rStyle w:val="Refdenotaalpi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lang w:val="es-MX"/>
        </w:rPr>
        <w:t xml:space="preserve"> </w:t>
      </w:r>
      <w:r>
        <w:rPr>
          <w:rFonts w:ascii="Times New Roman" w:hAnsi="Times New Roman"/>
          <w:lang w:val="es-MX"/>
        </w:rPr>
        <w:t xml:space="preserve">Miguel </w:t>
      </w:r>
      <w:proofErr w:type="spellStart"/>
      <w:r>
        <w:rPr>
          <w:rFonts w:ascii="Times New Roman" w:hAnsi="Times New Roman"/>
          <w:lang w:val="es-MX"/>
        </w:rPr>
        <w:t>Osset</w:t>
      </w:r>
      <w:proofErr w:type="spellEnd"/>
      <w:r>
        <w:rPr>
          <w:rFonts w:ascii="Times New Roman" w:hAnsi="Times New Roman"/>
          <w:lang w:val="es-MX"/>
        </w:rPr>
        <w:t>, Más allá de los derechos humanos. P.41. Ed Actual Eterno.2001</w:t>
      </w:r>
    </w:p>
  </w:footnote>
  <w:footnote w:id="3">
    <w:p w:rsidR="00A34B02" w:rsidRPr="00A34B02" w:rsidRDefault="00A34B02" w:rsidP="00A34B02">
      <w:pPr>
        <w:rPr>
          <w:lang w:val="es-MX"/>
        </w:rPr>
      </w:pPr>
      <w:r>
        <w:rPr>
          <w:rStyle w:val="Refdenotaalpie"/>
        </w:rPr>
        <w:footnoteRef/>
      </w:r>
      <w:r w:rsidRPr="00A34B02">
        <w:rPr>
          <w:lang w:val="es-MX"/>
        </w:rPr>
        <w:t xml:space="preserve"> Guillermina Baena Paz. “</w:t>
      </w:r>
      <w:r w:rsidRPr="00A34B02">
        <w:rPr>
          <w:i/>
          <w:u w:val="single"/>
          <w:lang w:val="es-MX"/>
        </w:rPr>
        <w:t>La seguridad humana como derecho emergente</w:t>
      </w:r>
      <w:r w:rsidRPr="00A34B02">
        <w:rPr>
          <w:lang w:val="es-MX"/>
        </w:rPr>
        <w:t xml:space="preserve">”. Nodo Futuro México Ponencia presentada en la videoconferencia “Derechos emergentes y nuevos compromisos en el siglo XXI, Hacia la declaración universal de los derechos emergentes”, 11 de junio del 2004, </w:t>
      </w:r>
      <w:proofErr w:type="spellStart"/>
      <w:r w:rsidRPr="00A34B02">
        <w:rPr>
          <w:lang w:val="es-MX"/>
        </w:rPr>
        <w:t>Universitat</w:t>
      </w:r>
      <w:proofErr w:type="spellEnd"/>
      <w:r w:rsidRPr="00A34B02">
        <w:rPr>
          <w:lang w:val="es-MX"/>
        </w:rPr>
        <w:t xml:space="preserve"> </w:t>
      </w:r>
      <w:proofErr w:type="spellStart"/>
      <w:r w:rsidRPr="00A34B02">
        <w:rPr>
          <w:lang w:val="es-MX"/>
        </w:rPr>
        <w:t>Oberta</w:t>
      </w:r>
      <w:proofErr w:type="spellEnd"/>
      <w:r w:rsidRPr="00A34B02">
        <w:rPr>
          <w:lang w:val="es-MX"/>
        </w:rPr>
        <w:t xml:space="preserve"> de Catalunya </w:t>
      </w:r>
    </w:p>
    <w:p w:rsidR="00A34B02" w:rsidRPr="00A34B02" w:rsidRDefault="00A34B02" w:rsidP="00A34B02">
      <w:pPr>
        <w:rPr>
          <w:lang w:val="es-MX"/>
        </w:rPr>
      </w:pPr>
      <w:r w:rsidRPr="00A34B02">
        <w:rPr>
          <w:lang w:val="es-MX"/>
        </w:rPr>
        <w:t xml:space="preserve">y l’ </w:t>
      </w:r>
      <w:proofErr w:type="spellStart"/>
      <w:r w:rsidRPr="00A34B02">
        <w:rPr>
          <w:lang w:val="es-MX"/>
        </w:rPr>
        <w:t>Institut</w:t>
      </w:r>
      <w:proofErr w:type="spellEnd"/>
      <w:r w:rsidRPr="00A34B02">
        <w:rPr>
          <w:lang w:val="es-MX"/>
        </w:rPr>
        <w:t xml:space="preserve"> de </w:t>
      </w:r>
      <w:proofErr w:type="spellStart"/>
      <w:r w:rsidRPr="00A34B02">
        <w:rPr>
          <w:lang w:val="es-MX"/>
        </w:rPr>
        <w:t>Drets</w:t>
      </w:r>
      <w:proofErr w:type="spellEnd"/>
      <w:r w:rsidRPr="00A34B02">
        <w:rPr>
          <w:lang w:val="es-MX"/>
        </w:rPr>
        <w:t xml:space="preserve"> </w:t>
      </w:r>
      <w:proofErr w:type="spellStart"/>
      <w:r w:rsidRPr="00A34B02">
        <w:rPr>
          <w:lang w:val="es-MX"/>
        </w:rPr>
        <w:t>Humans</w:t>
      </w:r>
      <w:proofErr w:type="spellEnd"/>
      <w:r w:rsidRPr="00A34B02">
        <w:rPr>
          <w:lang w:val="es-MX"/>
        </w:rPr>
        <w:t xml:space="preserve"> de </w:t>
      </w:r>
      <w:proofErr w:type="gramStart"/>
      <w:r w:rsidRPr="00A34B02">
        <w:rPr>
          <w:lang w:val="es-MX"/>
        </w:rPr>
        <w:t>Catalunya  y</w:t>
      </w:r>
      <w:proofErr w:type="gramEnd"/>
      <w:r w:rsidRPr="00A34B02">
        <w:rPr>
          <w:lang w:val="es-MX"/>
        </w:rPr>
        <w:t xml:space="preserve">  Universidad Nacional Autónoma de México,  Universidad de Occidente en Sinaloa,  Barcelona, España. México D. F </w:t>
      </w:r>
    </w:p>
  </w:footnote>
  <w:footnote w:id="4">
    <w:p w:rsidR="00A34B02" w:rsidRDefault="00A34B02" w:rsidP="00A34B02">
      <w:r>
        <w:footnoteRef/>
      </w:r>
      <w:r w:rsidRPr="00A34B02">
        <w:rPr>
          <w:lang w:val="es-MX"/>
        </w:rPr>
        <w:t xml:space="preserve"> Inicialmente se define por Escenarios y estrategia (</w:t>
      </w:r>
      <w:proofErr w:type="spellStart"/>
      <w:r w:rsidRPr="00A34B02">
        <w:rPr>
          <w:lang w:val="es-MX"/>
        </w:rPr>
        <w:t>EyE</w:t>
      </w:r>
      <w:proofErr w:type="spellEnd"/>
      <w:r w:rsidRPr="00A34B02">
        <w:rPr>
          <w:lang w:val="es-MX"/>
        </w:rPr>
        <w:t xml:space="preserve">) de Buenos Aires, Argentina y se precisa </w:t>
      </w:r>
      <w:proofErr w:type="gramStart"/>
      <w:r w:rsidRPr="00A34B02">
        <w:rPr>
          <w:lang w:val="es-MX"/>
        </w:rPr>
        <w:t>en  Nodo</w:t>
      </w:r>
      <w:proofErr w:type="gramEnd"/>
      <w:r w:rsidRPr="00A34B02">
        <w:rPr>
          <w:lang w:val="es-MX"/>
        </w:rPr>
        <w:t xml:space="preserve"> Latinoamericano Informe final de la Primera ronda, septiembre del 2003. </w:t>
      </w:r>
      <w:proofErr w:type="spellStart"/>
      <w:r>
        <w:t>Citado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Guillermina </w:t>
      </w:r>
      <w:proofErr w:type="spellStart"/>
      <w:r>
        <w:t>Baena</w:t>
      </w:r>
      <w:proofErr w:type="spellEnd"/>
      <w:r>
        <w:t xml:space="preserve">. </w:t>
      </w:r>
      <w:proofErr w:type="spellStart"/>
      <w:r>
        <w:t>Op.cit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2"/>
    <w:rsid w:val="000011F9"/>
    <w:rsid w:val="00004BAC"/>
    <w:rsid w:val="001C7D9B"/>
    <w:rsid w:val="00214BB4"/>
    <w:rsid w:val="002937F3"/>
    <w:rsid w:val="00493244"/>
    <w:rsid w:val="00511A0B"/>
    <w:rsid w:val="00536216"/>
    <w:rsid w:val="007111E1"/>
    <w:rsid w:val="008D64ED"/>
    <w:rsid w:val="008E1332"/>
    <w:rsid w:val="008F669D"/>
    <w:rsid w:val="00963F01"/>
    <w:rsid w:val="009A7888"/>
    <w:rsid w:val="009C6A5E"/>
    <w:rsid w:val="00A34B02"/>
    <w:rsid w:val="00A446BB"/>
    <w:rsid w:val="00F2664C"/>
    <w:rsid w:val="00F53304"/>
    <w:rsid w:val="00F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9330"/>
  <w15:chartTrackingRefBased/>
  <w15:docId w15:val="{DBF9E624-0B41-4728-B185-DBAD243E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3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val="es-CO" w:eastAsia="es-MX"/>
    </w:rPr>
  </w:style>
  <w:style w:type="character" w:customStyle="1" w:styleId="TextonotapieCar">
    <w:name w:val="Texto nota pie Car"/>
    <w:basedOn w:val="Fuentedeprrafopredeter"/>
    <w:link w:val="Textonotapie"/>
    <w:semiHidden/>
    <w:rsid w:val="00A34B02"/>
    <w:rPr>
      <w:rFonts w:ascii="Tahoma" w:eastAsia="Times New Roman" w:hAnsi="Tahoma" w:cs="Times New Roman"/>
      <w:sz w:val="20"/>
      <w:szCs w:val="20"/>
      <w:lang w:val="es-CO" w:eastAsia="es-MX"/>
    </w:rPr>
  </w:style>
  <w:style w:type="character" w:styleId="Refdenotaalpie">
    <w:name w:val="footnote reference"/>
    <w:basedOn w:val="Fuentedeprrafopredeter"/>
    <w:semiHidden/>
    <w:rsid w:val="00A34B02"/>
    <w:rPr>
      <w:vertAlign w:val="superscript"/>
    </w:rPr>
  </w:style>
  <w:style w:type="paragraph" w:customStyle="1" w:styleId="Textoindependiente31">
    <w:name w:val="Texto independiente 31"/>
    <w:basedOn w:val="Normal"/>
    <w:rsid w:val="00A3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hadow/>
      <w:color w:val="808080"/>
      <w:sz w:val="28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semiHidden/>
    <w:rsid w:val="00A34B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4B02"/>
    <w:rPr>
      <w:rFonts w:ascii="Arial" w:eastAsia="Times New Roman" w:hAnsi="Arial" w:cs="Times New Roman"/>
      <w:sz w:val="24"/>
      <w:szCs w:val="20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9</cp:revision>
  <dcterms:created xsi:type="dcterms:W3CDTF">2020-11-18T17:10:00Z</dcterms:created>
  <dcterms:modified xsi:type="dcterms:W3CDTF">2020-11-20T02:03:00Z</dcterms:modified>
</cp:coreProperties>
</file>